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70C0"/>
          <w:sz w:val="36"/>
          <w:szCs w:val="36"/>
        </w:rPr>
      </w:pPr>
      <w:r>
        <w:rPr>
          <w:rFonts w:asciiTheme="majorEastAsia" w:hAnsiTheme="majorEastAsia" w:eastAsiaTheme="majorEastAsia"/>
          <w:b/>
          <w:color w:val="0070C0"/>
          <w:sz w:val="36"/>
          <w:szCs w:val="36"/>
        </w:rPr>
        <w:t>His-Tagged Protein Purification Kit (Soluble Protein)</w:t>
      </w:r>
    </w:p>
    <w:p>
      <w:pPr>
        <w:jc w:val="center"/>
        <w:rPr>
          <w:rFonts w:asciiTheme="majorEastAsia" w:hAnsiTheme="majorEastAsia" w:eastAsiaTheme="majorEastAsia"/>
          <w:b/>
          <w:color w:val="0070C0"/>
          <w:sz w:val="36"/>
          <w:szCs w:val="36"/>
        </w:rPr>
      </w:pPr>
      <w:r>
        <w:rPr>
          <w:rFonts w:asciiTheme="majorEastAsia" w:hAnsiTheme="majorEastAsia" w:eastAsiaTheme="majorEastAsia"/>
          <w:b/>
          <w:color w:val="0070C0"/>
          <w:sz w:val="36"/>
          <w:szCs w:val="36"/>
        </w:rPr>
        <w:t>His标签蛋白纯化试剂盒（可溶性蛋白）</w:t>
      </w:r>
    </w:p>
    <w:p>
      <w:pPr>
        <w:jc w:val="center"/>
        <w:rPr>
          <w:rFonts w:asciiTheme="majorEastAsia" w:hAnsiTheme="majorEastAsia" w:eastAsiaTheme="majorEastAsia"/>
          <w:b/>
          <w:color w:val="0070C0"/>
          <w:sz w:val="36"/>
          <w:szCs w:val="36"/>
        </w:rPr>
      </w:pPr>
    </w:p>
    <w:p>
      <w:pPr>
        <w:autoSpaceDE w:val="0"/>
        <w:autoSpaceDN w:val="0"/>
        <w:adjustRightInd w:val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b/>
          <w:color w:val="0070C0"/>
          <w:sz w:val="20"/>
          <w:szCs w:val="20"/>
        </w:rPr>
        <w:t>产品货号：</w:t>
      </w:r>
      <w:r>
        <w:rPr>
          <w:rFonts w:hint="eastAsia" w:asciiTheme="minorEastAsia" w:hAnsiTheme="minorEastAsia" w:eastAsiaTheme="minorEastAsia"/>
          <w:sz w:val="20"/>
          <w:szCs w:val="20"/>
        </w:rPr>
        <w:t>26421（5ml）</w:t>
      </w:r>
    </w:p>
    <w:p>
      <w:pPr>
        <w:autoSpaceDE w:val="0"/>
        <w:autoSpaceDN w:val="0"/>
        <w:adjustRightInd w:val="0"/>
        <w:rPr>
          <w:rFonts w:asciiTheme="minorEastAsia" w:hAnsiTheme="minorEastAsia" w:eastAsiaTheme="minorEastAsia"/>
          <w:b/>
          <w:color w:val="0070C0"/>
          <w:sz w:val="20"/>
          <w:szCs w:val="20"/>
        </w:rPr>
      </w:pPr>
      <w:r>
        <w:rPr>
          <w:rFonts w:hint="eastAsia" w:asciiTheme="minorEastAsia" w:hAnsiTheme="minorEastAsia" w:eastAsiaTheme="minorEastAsia"/>
          <w:b/>
          <w:color w:val="0070C0"/>
          <w:sz w:val="20"/>
          <w:szCs w:val="20"/>
        </w:rPr>
        <w:t>产品简介：</w:t>
      </w:r>
    </w:p>
    <w:p>
      <w:pPr>
        <w:autoSpaceDE w:val="0"/>
        <w:autoSpaceDN w:val="0"/>
        <w:adjustRightInd w:val="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 xml:space="preserve">    </w:t>
      </w:r>
      <w:r>
        <w:rPr>
          <w:rFonts w:asciiTheme="minorEastAsia" w:hAnsiTheme="minorEastAsia" w:eastAsiaTheme="minorEastAsia"/>
          <w:sz w:val="20"/>
          <w:szCs w:val="20"/>
        </w:rPr>
        <w:t>本试剂盒包含Ni-Agarose填料、亲和柱空柱以及可溶性His融合蛋白纯化所需的全部试剂（细菌裂解液、蛋白酶抑制剂混合物、结合缓冲液和洗脱缓冲液组分），使用方便。该镍柱纯化系统对6×His-tag蛋白具有显著特异吸附能力，能够高效一步纯化带有6个组氨酸亲和标签的蛋白。该系统具有4个Ni</w:t>
      </w:r>
      <w:r>
        <w:rPr>
          <w:rFonts w:asciiTheme="minorEastAsia" w:hAnsiTheme="minorEastAsia" w:eastAsiaTheme="minorEastAsia"/>
          <w:sz w:val="20"/>
          <w:szCs w:val="20"/>
          <w:vertAlign w:val="superscript"/>
        </w:rPr>
        <w:t>2+</w:t>
      </w:r>
      <w:r>
        <w:rPr>
          <w:rFonts w:asciiTheme="minorEastAsia" w:hAnsiTheme="minorEastAsia" w:eastAsiaTheme="minorEastAsia"/>
          <w:sz w:val="20"/>
          <w:szCs w:val="20"/>
        </w:rPr>
        <w:t>螯合位点，较只有3个螯合位点的Ni-IDA结合Ni</w:t>
      </w:r>
      <w:r>
        <w:rPr>
          <w:rFonts w:asciiTheme="minorEastAsia" w:hAnsiTheme="minorEastAsia" w:eastAsiaTheme="minorEastAsia"/>
          <w:sz w:val="20"/>
          <w:szCs w:val="20"/>
          <w:vertAlign w:val="superscript"/>
        </w:rPr>
        <w:t>2+</w:t>
      </w:r>
      <w:r>
        <w:rPr>
          <w:rFonts w:asciiTheme="minorEastAsia" w:hAnsiTheme="minorEastAsia" w:eastAsiaTheme="minorEastAsia"/>
          <w:sz w:val="20"/>
          <w:szCs w:val="20"/>
        </w:rPr>
        <w:t xml:space="preserve"> 更为牢固，有效防止纯化过程中Ni</w:t>
      </w:r>
      <w:r>
        <w:rPr>
          <w:rFonts w:asciiTheme="minorEastAsia" w:hAnsiTheme="minorEastAsia" w:eastAsiaTheme="minorEastAsia"/>
          <w:sz w:val="20"/>
          <w:szCs w:val="20"/>
          <w:vertAlign w:val="superscript"/>
        </w:rPr>
        <w:t>2+</w:t>
      </w:r>
      <w:r>
        <w:rPr>
          <w:rFonts w:asciiTheme="minorEastAsia" w:hAnsiTheme="minorEastAsia" w:eastAsiaTheme="minorEastAsia"/>
          <w:sz w:val="20"/>
          <w:szCs w:val="20"/>
        </w:rPr>
        <w:t>脱落且增强对His标签蛋白的结合能力，提高纯化效率。较高的基团密度，大大提高了蛋白载量。该系统在天然或变性条件下，对来源于各种表达系统（如杆状病毒，哺乳细胞，酵母以及细菌）中的His标签蛋白，均有很好的纯化效果。本产品已螯合镍离子，可直接用可溶性蛋白的纯化，使用方便，快捷。</w:t>
      </w:r>
    </w:p>
    <w:p>
      <w:pPr>
        <w:ind w:left="-300"/>
        <w:rPr>
          <w:rFonts w:cs="PMingLiU,Bold" w:asciiTheme="minorEastAsia" w:hAnsiTheme="minorEastAsia" w:eastAsiaTheme="minorEastAsia"/>
          <w:b/>
          <w:bCs/>
          <w:color w:val="0070C0"/>
          <w:kern w:val="0"/>
          <w:sz w:val="20"/>
          <w:szCs w:val="20"/>
        </w:rPr>
      </w:pPr>
      <w:r>
        <w:rPr>
          <w:rFonts w:hint="eastAsia" w:cs="PMingLiU,Bold" w:asciiTheme="minorEastAsia" w:hAnsiTheme="minorEastAsia" w:eastAsiaTheme="minorEastAsia"/>
          <w:b/>
          <w:bCs/>
          <w:color w:val="0070C0"/>
          <w:kern w:val="0"/>
          <w:sz w:val="20"/>
          <w:szCs w:val="20"/>
        </w:rPr>
        <w:t xml:space="preserve">  产品内容：</w:t>
      </w:r>
    </w:p>
    <w:tbl>
      <w:tblPr>
        <w:tblStyle w:val="7"/>
        <w:tblW w:w="94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2250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产品名称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包装</w:t>
            </w:r>
          </w:p>
        </w:tc>
        <w:tc>
          <w:tcPr>
            <w:tcW w:w="2251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储存条件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</w:tcPr>
          <w:p>
            <w:pPr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Ni-Agarose Resin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5 ml</w:t>
            </w:r>
          </w:p>
        </w:tc>
        <w:tc>
          <w:tcPr>
            <w:tcW w:w="2251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2-8℃，避免冷冻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</w:tcPr>
          <w:p>
            <w:pPr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Bacterial Protein Extraction Reagent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65 ml</w:t>
            </w:r>
          </w:p>
        </w:tc>
        <w:tc>
          <w:tcPr>
            <w:tcW w:w="2251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室温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</w:tcPr>
          <w:p>
            <w:pPr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1 M Tris-HCl（pH7.9）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15 ml</w:t>
            </w:r>
          </w:p>
        </w:tc>
        <w:tc>
          <w:tcPr>
            <w:tcW w:w="2251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室温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</w:tcPr>
          <w:p>
            <w:pPr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1 M Imidazole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65 ml</w:t>
            </w:r>
          </w:p>
        </w:tc>
        <w:tc>
          <w:tcPr>
            <w:tcW w:w="2251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室温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</w:tcPr>
          <w:p>
            <w:pPr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3 M NaCl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120 ml</w:t>
            </w:r>
          </w:p>
        </w:tc>
        <w:tc>
          <w:tcPr>
            <w:tcW w:w="2251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室温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</w:tcPr>
          <w:p>
            <w:pPr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Protease Inhibitor Cocktail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700 µ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l</w:t>
            </w:r>
          </w:p>
        </w:tc>
        <w:tc>
          <w:tcPr>
            <w:tcW w:w="2251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-20℃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</w:tcPr>
          <w:p>
            <w:pPr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Affinity Column (12 ml)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1 set</w:t>
            </w:r>
          </w:p>
        </w:tc>
        <w:tc>
          <w:tcPr>
            <w:tcW w:w="2251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室温</w:t>
            </w:r>
          </w:p>
        </w:tc>
      </w:tr>
    </w:tbl>
    <w:p>
      <w:pPr>
        <w:ind w:left="-300"/>
        <w:rPr>
          <w:rFonts w:cs="PMingLiU,Bold" w:asciiTheme="minorEastAsia" w:hAnsiTheme="minorEastAsia" w:eastAsiaTheme="minorEastAsia"/>
          <w:b/>
          <w:bCs/>
          <w:color w:val="0070C0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/>
          <w:bCs/>
          <w:sz w:val="20"/>
          <w:szCs w:val="20"/>
        </w:rPr>
        <w:t xml:space="preserve">  </w:t>
      </w:r>
      <w:r>
        <w:rPr>
          <w:rFonts w:hint="eastAsia" w:cs="PMingLiU,Bold" w:asciiTheme="minorEastAsia" w:hAnsiTheme="minorEastAsia" w:eastAsiaTheme="minorEastAsia"/>
          <w:b/>
          <w:bCs/>
          <w:color w:val="0070C0"/>
          <w:kern w:val="0"/>
          <w:sz w:val="20"/>
          <w:szCs w:val="20"/>
        </w:rPr>
        <w:t>操作步骤：</w:t>
      </w:r>
    </w:p>
    <w:p>
      <w:pPr>
        <w:ind w:left="-300"/>
        <w:rPr>
          <w:rFonts w:hint="eastAsia" w:cs="PMingLiU,Bold" w:asciiTheme="minorEastAsia" w:hAnsiTheme="minorEastAsia" w:eastAsiaTheme="minorEastAsia"/>
          <w:b/>
          <w:bCs/>
          <w:color w:val="0070C0"/>
          <w:kern w:val="0"/>
          <w:sz w:val="20"/>
          <w:szCs w:val="20"/>
        </w:rPr>
      </w:pPr>
      <w:r>
        <w:rPr>
          <w:rFonts w:hint="eastAsia" w:cs="PMingLiU,Bold" w:asciiTheme="minorEastAsia" w:hAnsiTheme="minorEastAsia" w:eastAsiaTheme="minorEastAsia"/>
          <w:b/>
          <w:bCs/>
          <w:color w:val="0070C0"/>
          <w:kern w:val="0"/>
          <w:sz w:val="20"/>
          <w:szCs w:val="20"/>
        </w:rPr>
        <w:t xml:space="preserve">   </w:t>
      </w:r>
      <w:r>
        <w:rPr>
          <w:rFonts w:hint="eastAsia" w:asciiTheme="minorEastAsia" w:hAnsiTheme="minorEastAsia" w:eastAsiaTheme="minorEastAsia"/>
          <w:b/>
          <w:sz w:val="20"/>
          <w:szCs w:val="20"/>
        </w:rPr>
        <w:t>Ⅰ</w:t>
      </w:r>
      <w:r>
        <w:rPr>
          <w:rFonts w:asciiTheme="minorEastAsia" w:hAnsiTheme="minorEastAsia" w:eastAsiaTheme="minorEastAsia"/>
          <w:b/>
          <w:sz w:val="20"/>
          <w:szCs w:val="20"/>
        </w:rPr>
        <w:t>缓冲液的准备</w:t>
      </w:r>
      <w:r>
        <w:rPr>
          <w:rFonts w:hint="eastAsia" w:cs="PMingLiU,Bold" w:asciiTheme="minorEastAsia" w:hAnsiTheme="minorEastAsia" w:eastAsiaTheme="minorEastAsia"/>
          <w:b/>
          <w:bCs/>
          <w:color w:val="0070C0"/>
          <w:kern w:val="0"/>
          <w:sz w:val="20"/>
          <w:szCs w:val="20"/>
        </w:rPr>
        <w:t xml:space="preserve">    </w:t>
      </w:r>
    </w:p>
    <w:p>
      <w:pPr>
        <w:ind w:left="-300"/>
        <w:rPr>
          <w:rFonts w:cs="PMingLiU,Bold" w:asciiTheme="minorEastAsia" w:hAnsiTheme="minorEastAsia" w:eastAsiaTheme="minorEastAsia"/>
          <w:b/>
          <w:bCs/>
          <w:color w:val="0070C0"/>
          <w:kern w:val="0"/>
          <w:sz w:val="20"/>
          <w:szCs w:val="20"/>
        </w:rPr>
      </w:pPr>
      <w:r>
        <w:rPr>
          <w:rFonts w:hint="eastAsia" w:cs="PMingLiU,Bold" w:asciiTheme="minorEastAsia" w:hAnsiTheme="minorEastAsia" w:eastAsiaTheme="minorEastAsia"/>
          <w:b/>
          <w:bCs/>
          <w:color w:val="0070C0"/>
          <w:kern w:val="0"/>
          <w:sz w:val="20"/>
          <w:szCs w:val="20"/>
        </w:rPr>
        <w:t xml:space="preserve">    </w:t>
      </w:r>
      <w:r>
        <w:rPr>
          <w:rFonts w:asciiTheme="minorEastAsia" w:hAnsiTheme="minorEastAsia" w:eastAsiaTheme="minorEastAsia"/>
          <w:sz w:val="20"/>
          <w:szCs w:val="20"/>
        </w:rPr>
        <w:t>可溶性蛋白纯化缓冲液配方：</w:t>
      </w:r>
    </w:p>
    <w:tbl>
      <w:tblPr>
        <w:tblStyle w:val="7"/>
        <w:tblW w:w="9429" w:type="dxa"/>
        <w:jc w:val="center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2251"/>
        <w:gridCol w:w="2251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Component</w:t>
            </w:r>
          </w:p>
        </w:tc>
        <w:tc>
          <w:tcPr>
            <w:tcW w:w="22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Tris-HCl（pH7.9）</w:t>
            </w:r>
          </w:p>
        </w:tc>
        <w:tc>
          <w:tcPr>
            <w:tcW w:w="22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Imidazole</w:t>
            </w:r>
          </w:p>
        </w:tc>
        <w:tc>
          <w:tcPr>
            <w:tcW w:w="22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NaCl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Soluble Binding Buffer</w:t>
            </w:r>
          </w:p>
        </w:tc>
        <w:tc>
          <w:tcPr>
            <w:tcW w:w="22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20 mM</w:t>
            </w:r>
          </w:p>
        </w:tc>
        <w:tc>
          <w:tcPr>
            <w:tcW w:w="22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10 mM</w:t>
            </w:r>
          </w:p>
        </w:tc>
        <w:tc>
          <w:tcPr>
            <w:tcW w:w="22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0.5 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Soluble Elution Buffer</w:t>
            </w:r>
          </w:p>
        </w:tc>
        <w:tc>
          <w:tcPr>
            <w:tcW w:w="22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20 mM</w:t>
            </w:r>
          </w:p>
        </w:tc>
        <w:tc>
          <w:tcPr>
            <w:tcW w:w="22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500 mM</w:t>
            </w:r>
          </w:p>
        </w:tc>
        <w:tc>
          <w:tcPr>
            <w:tcW w:w="22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0.5 M</w:t>
            </w:r>
          </w:p>
        </w:tc>
      </w:tr>
    </w:tbl>
    <w:p>
      <w:pPr>
        <w:rPr>
          <w:rFonts w:asciiTheme="minorEastAsia" w:hAnsiTheme="minorEastAsia" w:eastAsiaTheme="minorEastAsia"/>
          <w:b/>
          <w:sz w:val="20"/>
          <w:szCs w:val="20"/>
        </w:rPr>
      </w:pPr>
      <w:r>
        <w:rPr>
          <w:rFonts w:hint="eastAsia" w:asciiTheme="minorEastAsia" w:hAnsiTheme="minorEastAsia" w:eastAsiaTheme="minorEastAsia"/>
          <w:b/>
          <w:sz w:val="20"/>
          <w:szCs w:val="20"/>
        </w:rPr>
        <w:t>Ⅱ</w:t>
      </w:r>
      <w:r>
        <w:rPr>
          <w:rFonts w:asciiTheme="minorEastAsia" w:hAnsiTheme="minorEastAsia" w:eastAsiaTheme="minorEastAsia"/>
          <w:b/>
          <w:sz w:val="20"/>
          <w:szCs w:val="20"/>
        </w:rPr>
        <w:t xml:space="preserve">组装层析柱 </w:t>
      </w:r>
    </w:p>
    <w:p>
      <w:pPr>
        <w:ind w:left="-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1.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 w:val="20"/>
          <w:szCs w:val="20"/>
        </w:rPr>
        <w:t xml:space="preserve">将Ni-Agarose Resin填料混匀后加入层析柱，室温静置10分钟，待凝胶与溶液分层后， 把底部的出液口打开，让乙醇通过重力作用缓慢流出。 </w:t>
      </w:r>
    </w:p>
    <w:p>
      <w:pPr>
        <w:rPr>
          <w:rFonts w:asciiTheme="minorEastAsia" w:hAnsiTheme="minorEastAsia" w:eastAsiaTheme="minorEastAsia"/>
          <w:b/>
          <w:sz w:val="20"/>
          <w:szCs w:val="20"/>
        </w:rPr>
      </w:pPr>
      <w:r>
        <w:rPr>
          <w:rFonts w:asciiTheme="minorEastAsia" w:hAnsiTheme="minorEastAsia" w:eastAsiaTheme="minorEastAsia"/>
          <w:b/>
          <w:sz w:val="20"/>
          <w:szCs w:val="20"/>
        </w:rPr>
        <w:t>注意：</w:t>
      </w:r>
    </w:p>
    <w:p>
      <w:pPr>
        <w:rPr>
          <w:rFonts w:hint="eastAsia" w:asciiTheme="minorEastAsia" w:hAnsiTheme="minorEastAsia" w:eastAsiaTheme="minorEastAsia"/>
          <w:b/>
          <w:sz w:val="20"/>
          <w:szCs w:val="20"/>
        </w:rPr>
      </w:pPr>
      <w:r>
        <w:rPr>
          <w:rFonts w:hint="eastAsia" w:asciiTheme="minorEastAsia" w:hAnsiTheme="minorEastAsia" w:eastAsiaTheme="minorEastAsia"/>
          <w:b/>
          <w:sz w:val="20"/>
          <w:szCs w:val="20"/>
        </w:rPr>
        <w:t>1）</w:t>
      </w:r>
      <w:r>
        <w:rPr>
          <w:rFonts w:asciiTheme="minorEastAsia" w:hAnsiTheme="minorEastAsia" w:eastAsiaTheme="minorEastAsia"/>
          <w:b/>
          <w:sz w:val="20"/>
          <w:szCs w:val="20"/>
        </w:rPr>
        <w:t xml:space="preserve">填料的上层是乙醇保护层，将填料和乙醇一起混匀，以每ml填料纯化20-30mg His标签蛋 白计算，取需要的填料与乙醇的混合液加入层析柱。 </w:t>
      </w:r>
    </w:p>
    <w:p>
      <w:pPr>
        <w:rPr>
          <w:rFonts w:hint="eastAsia" w:asciiTheme="minorEastAsia" w:hAnsiTheme="minorEastAsia" w:eastAsiaTheme="minorEastAsia"/>
          <w:b/>
          <w:sz w:val="20"/>
          <w:szCs w:val="20"/>
        </w:rPr>
      </w:pPr>
      <w:r>
        <w:rPr>
          <w:rFonts w:hint="eastAsia" w:asciiTheme="minorEastAsia" w:hAnsiTheme="minorEastAsia" w:eastAsiaTheme="minorEastAsia"/>
          <w:b/>
          <w:sz w:val="20"/>
          <w:szCs w:val="20"/>
        </w:rPr>
        <w:t>2）</w:t>
      </w:r>
      <w:r>
        <w:rPr>
          <w:rFonts w:asciiTheme="minorEastAsia" w:hAnsiTheme="minorEastAsia" w:eastAsiaTheme="minorEastAsia"/>
          <w:b/>
          <w:sz w:val="20"/>
          <w:szCs w:val="20"/>
        </w:rPr>
        <w:t>如果乙醇不流出，可以给柱子一个外力，例如用大拇指对柱口轻轻按压一下，迫使乙醇流出。</w:t>
      </w:r>
    </w:p>
    <w:p>
      <w:pPr>
        <w:rPr>
          <w:rFonts w:asciiTheme="minorEastAsia" w:hAnsiTheme="minorEastAsia" w:eastAsiaTheme="minorEastAsia"/>
          <w:b/>
          <w:sz w:val="20"/>
          <w:szCs w:val="20"/>
        </w:rPr>
      </w:pPr>
      <w:r>
        <w:rPr>
          <w:rFonts w:hint="eastAsia" w:asciiTheme="minorEastAsia" w:hAnsiTheme="minorEastAsia" w:eastAsiaTheme="minorEastAsia"/>
          <w:b/>
          <w:sz w:val="20"/>
          <w:szCs w:val="20"/>
        </w:rPr>
        <w:t>3）</w:t>
      </w:r>
      <w:r>
        <w:rPr>
          <w:rFonts w:asciiTheme="minorEastAsia" w:hAnsiTheme="minorEastAsia" w:eastAsiaTheme="minorEastAsia"/>
          <w:b/>
          <w:sz w:val="20"/>
          <w:szCs w:val="20"/>
        </w:rPr>
        <w:t xml:space="preserve">本实验都是通过重力作用使溶液流出。 </w:t>
      </w:r>
    </w:p>
    <w:p>
      <w:pPr>
        <w:ind w:left="-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2.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</w:rPr>
        <w:t>向装填好的柱中加入5倍柱体积的去离子水将乙醇冲洗干净后，再用10倍柱体积的 Binding Buffer</w:t>
      </w:r>
      <w:r>
        <w:rPr>
          <w:rFonts w:asciiTheme="minorEastAsia" w:hAnsiTheme="minorEastAsia" w:eastAsiaTheme="minorEastAsia"/>
          <w:sz w:val="20"/>
          <w:szCs w:val="20"/>
        </w:rPr>
        <w:t xml:space="preserve">平衡柱子，平衡结束后即可上样。 </w:t>
      </w:r>
    </w:p>
    <w:p>
      <w:pPr>
        <w:rPr>
          <w:rFonts w:asciiTheme="minorEastAsia" w:hAnsiTheme="minorEastAsia" w:eastAsiaTheme="minorEastAsia"/>
          <w:b/>
          <w:sz w:val="20"/>
          <w:szCs w:val="20"/>
        </w:rPr>
      </w:pPr>
      <w:r>
        <w:rPr>
          <w:rFonts w:asciiTheme="minorEastAsia" w:hAnsiTheme="minorEastAsia" w:eastAsiaTheme="minorEastAsia"/>
          <w:b/>
          <w:sz w:val="20"/>
          <w:szCs w:val="20"/>
        </w:rPr>
        <w:t xml:space="preserve">注意：柱体积指的是填料的体积。 </w:t>
      </w:r>
    </w:p>
    <w:p>
      <w:pPr>
        <w:rPr>
          <w:rFonts w:asciiTheme="minorEastAsia" w:hAnsiTheme="minorEastAsia" w:eastAsiaTheme="minorEastAsia"/>
          <w:b/>
          <w:sz w:val="20"/>
          <w:szCs w:val="20"/>
        </w:rPr>
      </w:pPr>
      <w:r>
        <w:rPr>
          <w:rFonts w:hint="eastAsia" w:asciiTheme="minorEastAsia" w:hAnsiTheme="minorEastAsia" w:eastAsiaTheme="minorEastAsia"/>
          <w:b/>
          <w:sz w:val="20"/>
          <w:szCs w:val="20"/>
        </w:rPr>
        <w:t>Ⅲ</w:t>
      </w:r>
      <w:r>
        <w:rPr>
          <w:rFonts w:asciiTheme="minorEastAsia" w:hAnsiTheme="minorEastAsia" w:eastAsiaTheme="minorEastAsia"/>
          <w:b/>
          <w:sz w:val="20"/>
          <w:szCs w:val="20"/>
        </w:rPr>
        <w:t>可溶性蛋白的纯化</w:t>
      </w:r>
    </w:p>
    <w:p>
      <w:pPr>
        <w:ind w:left="-300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1.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 w:val="20"/>
          <w:szCs w:val="20"/>
        </w:rPr>
        <w:t>收集菌体后，每100 mg菌体（湿重）加入</w:t>
      </w:r>
      <w:r>
        <w:rPr>
          <w:rFonts w:asciiTheme="minorEastAsia" w:hAnsiTheme="minorEastAsia" w:eastAsiaTheme="minorEastAsia"/>
          <w:b/>
          <w:sz w:val="20"/>
          <w:szCs w:val="20"/>
        </w:rPr>
        <w:t>1-5 ml细菌裂解液</w:t>
      </w:r>
      <w:r>
        <w:rPr>
          <w:rFonts w:asciiTheme="minorEastAsia" w:hAnsiTheme="minorEastAsia" w:eastAsiaTheme="minorEastAsia"/>
          <w:sz w:val="20"/>
          <w:szCs w:val="20"/>
        </w:rPr>
        <w:t>（每1 ml 细菌抽提试剂中已加入10 μl 蛋</w:t>
      </w:r>
    </w:p>
    <w:p>
      <w:pPr>
        <w:ind w:left="-300"/>
        <w:rPr>
          <w:rFonts w:hint="eastAsia" w:asciiTheme="minorEastAsia" w:hAnsiTheme="minorEastAsia" w:eastAsiaTheme="minorEastAsia"/>
          <w:sz w:val="20"/>
          <w:szCs w:val="20"/>
        </w:rPr>
      </w:pPr>
    </w:p>
    <w:p>
      <w:pPr>
        <w:ind w:left="-300"/>
        <w:rPr>
          <w:rFonts w:hint="eastAsia" w:asciiTheme="minorEastAsia" w:hAnsiTheme="minorEastAsia" w:eastAsiaTheme="minorEastAsia"/>
          <w:sz w:val="20"/>
          <w:szCs w:val="20"/>
        </w:rPr>
      </w:pPr>
    </w:p>
    <w:p>
      <w:pPr>
        <w:ind w:left="-300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>白酶抑制剂混合物），超声裂解菌体。</w:t>
      </w:r>
    </w:p>
    <w:p>
      <w:pPr>
        <w:ind w:left="-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 xml:space="preserve">   </w:t>
      </w:r>
      <w:r>
        <w:rPr>
          <w:rFonts w:asciiTheme="minorEastAsia" w:hAnsiTheme="minorEastAsia" w:eastAsiaTheme="minorEastAsia"/>
          <w:b/>
          <w:sz w:val="20"/>
          <w:szCs w:val="20"/>
        </w:rPr>
        <w:t>注意：</w:t>
      </w:r>
    </w:p>
    <w:p>
      <w:pPr>
        <w:ind w:left="-300"/>
        <w:rPr>
          <w:rFonts w:hint="eastAsia" w:asciiTheme="minorEastAsia" w:hAnsiTheme="minorEastAsia" w:eastAsiaTheme="minorEastAsia"/>
          <w:b/>
          <w:sz w:val="20"/>
          <w:szCs w:val="20"/>
        </w:rPr>
      </w:pPr>
      <w:r>
        <w:rPr>
          <w:rFonts w:hint="eastAsia" w:asciiTheme="minorEastAsia" w:hAnsiTheme="minorEastAsia" w:eastAsiaTheme="minorEastAsia"/>
          <w:b/>
          <w:sz w:val="20"/>
          <w:szCs w:val="20"/>
        </w:rPr>
        <w:t>1）</w:t>
      </w:r>
      <w:r>
        <w:rPr>
          <w:rFonts w:asciiTheme="minorEastAsia" w:hAnsiTheme="minorEastAsia" w:eastAsiaTheme="minorEastAsia"/>
          <w:b/>
          <w:sz w:val="20"/>
          <w:szCs w:val="20"/>
        </w:rPr>
        <w:t>当提取物粘度高或提取蛋白为包涵体时，建议加入DNase I和Lysozyme。每1 ml 细菌抽提试剂中加入1 μl DNase I（1,000 U/ml），2 μl Lysozyme（50 mg/ml）</w:t>
      </w:r>
    </w:p>
    <w:p>
      <w:pPr>
        <w:ind w:left="-300"/>
        <w:rPr>
          <w:rFonts w:asciiTheme="minorEastAsia" w:hAnsiTheme="minorEastAsia" w:eastAsiaTheme="minorEastAsia"/>
          <w:b/>
          <w:sz w:val="20"/>
          <w:szCs w:val="20"/>
        </w:rPr>
      </w:pPr>
      <w:r>
        <w:rPr>
          <w:rFonts w:hint="eastAsia" w:asciiTheme="minorEastAsia" w:hAnsiTheme="minorEastAsia" w:eastAsiaTheme="minorEastAsia"/>
          <w:b/>
          <w:sz w:val="20"/>
          <w:szCs w:val="20"/>
        </w:rPr>
        <w:t>2）</w:t>
      </w:r>
      <w:r>
        <w:rPr>
          <w:rFonts w:asciiTheme="minorEastAsia" w:hAnsiTheme="minorEastAsia" w:eastAsiaTheme="minorEastAsia"/>
          <w:b/>
          <w:sz w:val="20"/>
          <w:szCs w:val="20"/>
        </w:rPr>
        <w:t xml:space="preserve">超声过程中保持菌液处于冰浴中，超声条件依赖于所使用的超声仪功率，探头种类，容器的大小形状，需实验中自己摸索，应避免连续超声导致的大量产热，可分成短时间，多次超声，通过一定的间隔时间避免溶液过热。最终菌液变清即可。 </w:t>
      </w:r>
    </w:p>
    <w:p>
      <w:pPr>
        <w:ind w:left="-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2.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 w:val="20"/>
          <w:szCs w:val="20"/>
        </w:rPr>
        <w:t>10000 rpm,4</w:t>
      </w:r>
      <w:r>
        <w:rPr>
          <w:rFonts w:hint="eastAsia" w:asciiTheme="minorEastAsia" w:hAnsiTheme="minorEastAsia" w:eastAsiaTheme="minorEastAsia"/>
          <w:sz w:val="20"/>
          <w:szCs w:val="20"/>
        </w:rPr>
        <w:t>℃</w:t>
      </w:r>
      <w:r>
        <w:rPr>
          <w:rFonts w:asciiTheme="minorEastAsia" w:hAnsiTheme="minorEastAsia" w:eastAsiaTheme="minorEastAsia"/>
          <w:sz w:val="20"/>
          <w:szCs w:val="20"/>
        </w:rPr>
        <w:t>离心3分钟，收集上清中的可溶性蛋白。</w:t>
      </w:r>
    </w:p>
    <w:p>
      <w:pPr>
        <w:ind w:left="-300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3.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 w:val="20"/>
          <w:szCs w:val="20"/>
        </w:rPr>
        <w:t>用Binding Buffer将菌体裂解液等倍稀释后负载上柱，流速为10倍柱体积/小时，收集 流穿液。</w:t>
      </w:r>
    </w:p>
    <w:p>
      <w:pPr>
        <w:ind w:left="-300"/>
        <w:rPr>
          <w:rFonts w:hint="eastAsia" w:asciiTheme="minorEastAsia" w:hAnsiTheme="minorEastAsia" w:eastAsiaTheme="minorEastAsia"/>
          <w:b/>
          <w:sz w:val="20"/>
          <w:szCs w:val="20"/>
        </w:rPr>
      </w:pPr>
      <w:r>
        <w:rPr>
          <w:rFonts w:hint="eastAsia" w:asciiTheme="minorEastAsia" w:hAnsiTheme="minorEastAsia" w:eastAsiaTheme="minorEastAsia"/>
          <w:b/>
          <w:sz w:val="20"/>
          <w:szCs w:val="20"/>
        </w:rPr>
        <w:t xml:space="preserve">   </w:t>
      </w:r>
      <w:r>
        <w:rPr>
          <w:rFonts w:asciiTheme="minorEastAsia" w:hAnsiTheme="minorEastAsia" w:eastAsiaTheme="minorEastAsia"/>
          <w:b/>
          <w:sz w:val="20"/>
          <w:szCs w:val="20"/>
        </w:rPr>
        <w:t>注意：</w:t>
      </w:r>
    </w:p>
    <w:p>
      <w:pPr>
        <w:ind w:left="-300"/>
        <w:rPr>
          <w:rFonts w:hint="eastAsia" w:asciiTheme="minorEastAsia" w:hAnsiTheme="minorEastAsia" w:eastAsiaTheme="minorEastAsia"/>
          <w:b/>
          <w:sz w:val="20"/>
          <w:szCs w:val="20"/>
        </w:rPr>
      </w:pPr>
      <w:r>
        <w:rPr>
          <w:rFonts w:hint="eastAsia" w:asciiTheme="minorEastAsia" w:hAnsiTheme="minorEastAsia" w:eastAsiaTheme="minorEastAsia"/>
          <w:b/>
          <w:sz w:val="20"/>
          <w:szCs w:val="20"/>
        </w:rPr>
        <w:t>1）</w:t>
      </w:r>
      <w:r>
        <w:rPr>
          <w:rFonts w:asciiTheme="minorEastAsia" w:hAnsiTheme="minorEastAsia" w:eastAsiaTheme="minorEastAsia"/>
          <w:b/>
          <w:sz w:val="20"/>
          <w:szCs w:val="20"/>
        </w:rPr>
        <w:t xml:space="preserve">本试剂盒中附带有一块筛板，使用时先将筛板加至填料的上层，该筛板可用于杂质较多的 蛋白的过滤，防止过多的杂蛋白堵塞柱子的作用。再将处理好的样品负载上柱，但是筛板放入柱子后 就不易取出。 </w:t>
      </w:r>
    </w:p>
    <w:p>
      <w:pPr>
        <w:ind w:left="-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b/>
          <w:sz w:val="20"/>
          <w:szCs w:val="20"/>
        </w:rPr>
        <w:t>2）</w:t>
      </w:r>
      <w:r>
        <w:rPr>
          <w:rFonts w:asciiTheme="minorEastAsia" w:hAnsiTheme="minorEastAsia" w:eastAsiaTheme="minorEastAsia"/>
          <w:b/>
          <w:sz w:val="20"/>
          <w:szCs w:val="20"/>
        </w:rPr>
        <w:t>通过控制加入的菌体裂解液的速度来控制流速。</w:t>
      </w:r>
    </w:p>
    <w:p>
      <w:pPr>
        <w:ind w:left="-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4.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 w:val="20"/>
          <w:szCs w:val="20"/>
        </w:rPr>
        <w:t xml:space="preserve">使用15倍柱体积的Soluble Binding Buffer冲洗柱子，洗去杂蛋白。 </w:t>
      </w:r>
    </w:p>
    <w:p>
      <w:pPr>
        <w:ind w:left="-300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5.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 w:val="20"/>
          <w:szCs w:val="20"/>
        </w:rPr>
        <w:t xml:space="preserve">使用适量Soluble Elution Buffer洗脱，收集洗脱峰。 </w:t>
      </w:r>
    </w:p>
    <w:p>
      <w:pPr>
        <w:ind w:left="-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 xml:space="preserve">   </w:t>
      </w:r>
      <w:r>
        <w:rPr>
          <w:rFonts w:asciiTheme="minorEastAsia" w:hAnsiTheme="minorEastAsia" w:eastAsiaTheme="minorEastAsia"/>
          <w:b/>
          <w:sz w:val="20"/>
          <w:szCs w:val="20"/>
        </w:rPr>
        <w:t>注意：洗脱峰可以分管收集，每1 ml收集1管，并采用蛋白监测仪监测，收集洗脱峰</w:t>
      </w:r>
    </w:p>
    <w:p>
      <w:pPr>
        <w:ind w:left="-300"/>
        <w:rPr>
          <w:rFonts w:hint="eastAsia"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6.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 w:val="20"/>
          <w:szCs w:val="20"/>
        </w:rPr>
        <w:t>洗脱后，依次使用10倍柱体积的去离子水洗涤柱子，再用3倍柱体积的20%乙醇平衡（乙醇要将填料浸没），封柱后2-8</w:t>
      </w:r>
      <w:r>
        <w:rPr>
          <w:rFonts w:hint="eastAsia" w:asciiTheme="minorEastAsia" w:hAnsiTheme="minorEastAsia" w:eastAsiaTheme="minorEastAsia"/>
          <w:sz w:val="20"/>
          <w:szCs w:val="20"/>
        </w:rPr>
        <w:t>℃</w:t>
      </w:r>
      <w:r>
        <w:rPr>
          <w:rFonts w:asciiTheme="minorEastAsia" w:hAnsiTheme="minorEastAsia" w:eastAsiaTheme="minorEastAsia"/>
          <w:sz w:val="20"/>
          <w:szCs w:val="20"/>
        </w:rPr>
        <w:t>保存。</w:t>
      </w:r>
    </w:p>
    <w:p>
      <w:pPr>
        <w:ind w:left="-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b/>
          <w:sz w:val="20"/>
          <w:szCs w:val="20"/>
        </w:rPr>
        <w:t xml:space="preserve">   </w:t>
      </w:r>
      <w:r>
        <w:rPr>
          <w:rFonts w:asciiTheme="minorEastAsia" w:hAnsiTheme="minorEastAsia" w:eastAsiaTheme="minorEastAsia"/>
          <w:b/>
          <w:sz w:val="20"/>
          <w:szCs w:val="20"/>
        </w:rPr>
        <w:t>注意：如果是分段梯度洗脱，最大洗脱缓冲液中咪唑浓度未达到500 mM时，则使用浓度为500 mM的咪唑进行洗脱10倍柱体积后，再进行第6步的操作</w:t>
      </w:r>
    </w:p>
    <w:p>
      <w:pPr>
        <w:rPr>
          <w:rFonts w:asciiTheme="minorEastAsia" w:hAnsiTheme="minorEastAsia" w:eastAsiaTheme="minorEastAsia"/>
          <w:b/>
          <w:sz w:val="20"/>
          <w:szCs w:val="20"/>
        </w:rPr>
      </w:pPr>
      <w:r>
        <w:rPr>
          <w:rFonts w:hint="eastAsia" w:asciiTheme="minorEastAsia" w:hAnsiTheme="minorEastAsia" w:eastAsiaTheme="minorEastAsia"/>
          <w:b/>
          <w:sz w:val="20"/>
          <w:szCs w:val="20"/>
        </w:rPr>
        <w:t>Ⅳ</w:t>
      </w:r>
      <w:r>
        <w:rPr>
          <w:rFonts w:asciiTheme="minorEastAsia" w:hAnsiTheme="minorEastAsia" w:eastAsiaTheme="minorEastAsia"/>
          <w:b/>
          <w:sz w:val="20"/>
          <w:szCs w:val="20"/>
        </w:rPr>
        <w:t xml:space="preserve">柱再生 </w:t>
      </w:r>
    </w:p>
    <w:p>
      <w:pPr>
        <w:ind w:left="-300"/>
        <w:rPr>
          <w:rFonts w:asciiTheme="minorEastAsia" w:hAnsiTheme="minorEastAsia" w:eastAsiaTheme="minorEastAsia"/>
          <w:b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 xml:space="preserve">    </w:t>
      </w:r>
      <w:r>
        <w:rPr>
          <w:rFonts w:asciiTheme="minorEastAsia" w:hAnsiTheme="minorEastAsia" w:eastAsiaTheme="minorEastAsia"/>
          <w:sz w:val="20"/>
          <w:szCs w:val="20"/>
        </w:rPr>
        <w:t xml:space="preserve">当填料使用多次后，结合效率会有所下降（表现为流速变慢或填料失去蓝绿色）， 可以用以下方法再生，提高填料的使用寿命和蛋白质的结合效率。 </w:t>
      </w:r>
    </w:p>
    <w:p>
      <w:pPr>
        <w:ind w:left="-3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1.</w:t>
      </w:r>
      <w:r>
        <w:rPr>
          <w:rFonts w:asciiTheme="minorEastAsia" w:hAnsiTheme="minorEastAsia" w:eastAsiaTheme="minorEastAsia"/>
        </w:rPr>
        <w:t xml:space="preserve">使用2倍柱体积的6 M盐酸胍冲洗后，使用3倍柱体积的去离子水冲洗。 </w:t>
      </w:r>
    </w:p>
    <w:p>
      <w:pPr>
        <w:ind w:left="-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2.</w:t>
      </w:r>
      <w:r>
        <w:rPr>
          <w:rFonts w:asciiTheme="minorEastAsia" w:hAnsiTheme="minorEastAsia" w:eastAsiaTheme="minorEastAsia"/>
          <w:sz w:val="20"/>
          <w:szCs w:val="20"/>
        </w:rPr>
        <w:t xml:space="preserve">使用1倍柱体积的2% SDS冲洗。 </w:t>
      </w:r>
    </w:p>
    <w:p>
      <w:pPr>
        <w:ind w:left="-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3.</w:t>
      </w:r>
      <w:r>
        <w:rPr>
          <w:rFonts w:asciiTheme="minorEastAsia" w:hAnsiTheme="minorEastAsia" w:eastAsiaTheme="minorEastAsia"/>
          <w:sz w:val="20"/>
          <w:szCs w:val="20"/>
        </w:rPr>
        <w:t>依次使用1倍柱体积的25%、50%、75%和5倍柱体积的100%乙醇冲洗，再依次使用1倍柱体积的75%、</w:t>
      </w:r>
    </w:p>
    <w:p>
      <w:pPr>
        <w:ind w:left="-300"/>
        <w:rPr>
          <w:rFonts w:asciiTheme="minorEastAsia" w:hAnsiTheme="minorEastAsia" w:eastAsiaTheme="minorEastAsia"/>
          <w:sz w:val="20"/>
          <w:szCs w:val="20"/>
        </w:rPr>
      </w:pPr>
      <w:r>
        <w:rPr>
          <w:rFonts w:asciiTheme="minorEastAsia" w:hAnsiTheme="minorEastAsia" w:eastAsiaTheme="minorEastAsia"/>
          <w:sz w:val="20"/>
          <w:szCs w:val="20"/>
        </w:rPr>
        <w:t xml:space="preserve">50%和25%的乙醇冲洗。 </w:t>
      </w:r>
    </w:p>
    <w:p>
      <w:pPr>
        <w:ind w:left="-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4.</w:t>
      </w:r>
      <w:r>
        <w:rPr>
          <w:rFonts w:asciiTheme="minorEastAsia" w:hAnsiTheme="minorEastAsia" w:eastAsiaTheme="minorEastAsia"/>
          <w:sz w:val="20"/>
          <w:szCs w:val="20"/>
        </w:rPr>
        <w:t xml:space="preserve">使用1倍柱体积的去离子水冲洗。 </w:t>
      </w:r>
    </w:p>
    <w:p>
      <w:pPr>
        <w:ind w:left="-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5.</w:t>
      </w:r>
      <w:r>
        <w:rPr>
          <w:rFonts w:asciiTheme="minorEastAsia" w:hAnsiTheme="minorEastAsia" w:eastAsiaTheme="minorEastAsia"/>
          <w:sz w:val="20"/>
          <w:szCs w:val="20"/>
        </w:rPr>
        <w:t xml:space="preserve">使用5倍柱体积含50 mM EDTA缓冲液（PH8.0）冲洗。 </w:t>
      </w:r>
    </w:p>
    <w:p>
      <w:pPr>
        <w:ind w:left="-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6.</w:t>
      </w:r>
      <w:r>
        <w:rPr>
          <w:rFonts w:asciiTheme="minorEastAsia" w:hAnsiTheme="minorEastAsia" w:eastAsiaTheme="minorEastAsia"/>
          <w:sz w:val="20"/>
          <w:szCs w:val="20"/>
        </w:rPr>
        <w:t xml:space="preserve">使用3倍柱体积去离子水，3倍柱体积20%乙醇冲洗。 </w:t>
      </w:r>
    </w:p>
    <w:p>
      <w:pPr>
        <w:ind w:left="-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7.</w:t>
      </w:r>
      <w:r>
        <w:rPr>
          <w:rFonts w:asciiTheme="minorEastAsia" w:hAnsiTheme="minorEastAsia" w:eastAsiaTheme="minorEastAsia"/>
          <w:sz w:val="20"/>
          <w:szCs w:val="20"/>
        </w:rPr>
        <w:t xml:space="preserve">2-8°C保存。 </w:t>
      </w:r>
    </w:p>
    <w:p>
      <w:pPr>
        <w:ind w:left="-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8.</w:t>
      </w:r>
      <w:r>
        <w:rPr>
          <w:rFonts w:asciiTheme="minorEastAsia" w:hAnsiTheme="minorEastAsia" w:eastAsiaTheme="minorEastAsia"/>
          <w:sz w:val="20"/>
          <w:szCs w:val="20"/>
        </w:rPr>
        <w:t>再次使用前，需首先使用10倍柱体积去离子水冲洗，然后使用5个柱体积的50 mM NiSO</w:t>
      </w:r>
      <w:r>
        <w:rPr>
          <w:rFonts w:asciiTheme="minorEastAsia" w:hAnsiTheme="minorEastAsia" w:eastAsiaTheme="minorEastAsia"/>
          <w:sz w:val="20"/>
          <w:szCs w:val="20"/>
          <w:vertAlign w:val="subscript"/>
        </w:rPr>
        <w:t>4</w:t>
      </w:r>
      <w:r>
        <w:rPr>
          <w:rFonts w:asciiTheme="minorEastAsia" w:hAnsiTheme="minorEastAsia" w:eastAsiaTheme="minorEastAsia"/>
          <w:sz w:val="20"/>
          <w:szCs w:val="20"/>
        </w:rPr>
        <w:t>再生，3个柱体积的Binding Buffer平衡。</w:t>
      </w:r>
    </w:p>
    <w:p>
      <w:pPr>
        <w:ind w:left="-300"/>
        <w:rPr>
          <w:rFonts w:asciiTheme="minorEastAsia" w:hAnsiTheme="minorEastAsia" w:eastAsiaTheme="minorEastAsia"/>
          <w:sz w:val="20"/>
          <w:szCs w:val="20"/>
        </w:rPr>
      </w:pPr>
      <w:r>
        <w:rPr>
          <w:rFonts w:cs="PMingLiU,Bold" w:asciiTheme="minorEastAsia" w:hAnsiTheme="minorEastAsia" w:eastAsiaTheme="minorEastAsia"/>
          <w:b/>
          <w:bCs/>
          <w:color w:val="0070C0"/>
          <w:kern w:val="0"/>
          <w:sz w:val="20"/>
          <w:szCs w:val="20"/>
        </w:rPr>
        <w:t>注意事项</w:t>
      </w:r>
      <w:r>
        <w:rPr>
          <w:rFonts w:hint="eastAsia" w:cs="PMingLiU,Bold" w:asciiTheme="minorEastAsia" w:hAnsiTheme="minorEastAsia" w:eastAsiaTheme="minorEastAsia"/>
          <w:b/>
          <w:bCs/>
          <w:color w:val="0070C0"/>
          <w:kern w:val="0"/>
          <w:sz w:val="20"/>
          <w:szCs w:val="20"/>
        </w:rPr>
        <w:t>：</w:t>
      </w:r>
    </w:p>
    <w:p>
      <w:pPr>
        <w:ind w:left="-3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1.</w:t>
      </w:r>
      <w:r>
        <w:rPr>
          <w:rFonts w:asciiTheme="minorEastAsia" w:hAnsiTheme="minorEastAsia" w:eastAsiaTheme="minorEastAsia"/>
        </w:rPr>
        <w:t>在纯化之前采用电泳检测蛋白的可溶性，本试剂盒只适合于可溶性蛋白的纯化</w:t>
      </w:r>
      <w:r>
        <w:rPr>
          <w:rFonts w:hint="eastAsia" w:asciiTheme="minorEastAsia" w:hAnsiTheme="minorEastAsia" w:eastAsiaTheme="minorEastAsia"/>
        </w:rPr>
        <w:t>。</w:t>
      </w:r>
    </w:p>
    <w:p>
      <w:pPr>
        <w:ind w:left="-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2.</w:t>
      </w:r>
      <w:r>
        <w:rPr>
          <w:rFonts w:asciiTheme="minorEastAsia" w:hAnsiTheme="minorEastAsia" w:eastAsiaTheme="minorEastAsia"/>
          <w:sz w:val="20"/>
          <w:szCs w:val="20"/>
        </w:rPr>
        <w:t>缓冲液中不建议使用β-巯基乙醇、DTT和EDTA。</w:t>
      </w:r>
    </w:p>
    <w:p>
      <w:pPr>
        <w:ind w:left="-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3.</w:t>
      </w:r>
      <w:r>
        <w:rPr>
          <w:rFonts w:asciiTheme="minorEastAsia" w:hAnsiTheme="minorEastAsia" w:eastAsiaTheme="minorEastAsia"/>
          <w:sz w:val="20"/>
          <w:szCs w:val="20"/>
        </w:rPr>
        <w:t>整个纯化过程中切忌凝胶脱水变干。</w:t>
      </w:r>
    </w:p>
    <w:p>
      <w:pPr>
        <w:ind w:left="-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4.</w:t>
      </w:r>
      <w:r>
        <w:rPr>
          <w:rFonts w:asciiTheme="minorEastAsia" w:hAnsiTheme="minorEastAsia" w:eastAsiaTheme="minorEastAsia"/>
          <w:sz w:val="20"/>
          <w:szCs w:val="20"/>
        </w:rPr>
        <w:t xml:space="preserve">为提高纯化效率，首先确定Binding Buffer和Elution Buffer中咪唑的最佳使用浓度。必要时可以使用线性或梯度浓度的咪唑浓度，Binding Buffer的范围为0-10 mM，洗脱缓冲液的范围为10-500 mM来进行。并通过SDS-PAGE或Western Blotting来检测目的蛋白的纯度。 </w:t>
      </w:r>
    </w:p>
    <w:p>
      <w:pPr>
        <w:ind w:left="-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5.</w:t>
      </w:r>
      <w:r>
        <w:rPr>
          <w:rFonts w:asciiTheme="minorEastAsia" w:hAnsiTheme="minorEastAsia" w:eastAsiaTheme="minorEastAsia"/>
          <w:sz w:val="20"/>
          <w:szCs w:val="20"/>
        </w:rPr>
        <w:t>请使用高纯度的试剂配制缓冲液，并通过0.22µ</w:t>
      </w:r>
      <w:r>
        <w:rPr>
          <w:rFonts w:hint="eastAsia" w:asciiTheme="minorEastAsia" w:hAnsiTheme="minorEastAsia" w:eastAsiaTheme="minorEastAsia"/>
          <w:sz w:val="20"/>
          <w:szCs w:val="20"/>
        </w:rPr>
        <w:t>m</w:t>
      </w:r>
      <w:r>
        <w:rPr>
          <w:rFonts w:asciiTheme="minorEastAsia" w:hAnsiTheme="minorEastAsia" w:eastAsiaTheme="minorEastAsia"/>
          <w:sz w:val="20"/>
          <w:szCs w:val="20"/>
        </w:rPr>
        <w:t>或者0.45µ</w:t>
      </w:r>
      <w:r>
        <w:rPr>
          <w:rFonts w:hint="eastAsia" w:asciiTheme="minorEastAsia" w:hAnsiTheme="minorEastAsia" w:eastAsiaTheme="minorEastAsia"/>
          <w:sz w:val="20"/>
          <w:szCs w:val="20"/>
        </w:rPr>
        <w:t>m</w:t>
      </w:r>
      <w:r>
        <w:rPr>
          <w:rFonts w:asciiTheme="minorEastAsia" w:hAnsiTheme="minorEastAsia" w:eastAsiaTheme="minorEastAsia"/>
          <w:sz w:val="20"/>
          <w:szCs w:val="20"/>
        </w:rPr>
        <w:t>过滤器过滤。为避免柱子被堵塞，建议将裂解液进行离心，或者使用0.22µ</w:t>
      </w:r>
      <w:r>
        <w:rPr>
          <w:rFonts w:hint="eastAsia" w:asciiTheme="minorEastAsia" w:hAnsiTheme="minorEastAsia" w:eastAsiaTheme="minorEastAsia"/>
          <w:sz w:val="20"/>
          <w:szCs w:val="20"/>
        </w:rPr>
        <w:t>m</w:t>
      </w:r>
      <w:r>
        <w:rPr>
          <w:rFonts w:asciiTheme="minorEastAsia" w:hAnsiTheme="minorEastAsia" w:eastAsiaTheme="minorEastAsia"/>
          <w:sz w:val="20"/>
          <w:szCs w:val="20"/>
        </w:rPr>
        <w:t>或者0.45µ</w:t>
      </w:r>
      <w:r>
        <w:rPr>
          <w:rFonts w:hint="eastAsia" w:asciiTheme="minorEastAsia" w:hAnsiTheme="minorEastAsia" w:eastAsiaTheme="minorEastAsia"/>
          <w:sz w:val="20"/>
          <w:szCs w:val="20"/>
        </w:rPr>
        <w:t>m</w:t>
      </w:r>
      <w:r>
        <w:rPr>
          <w:rFonts w:asciiTheme="minorEastAsia" w:hAnsiTheme="minorEastAsia" w:eastAsiaTheme="minorEastAsia"/>
          <w:sz w:val="20"/>
          <w:szCs w:val="20"/>
        </w:rPr>
        <w:t xml:space="preserve">过滤器过滤。 </w:t>
      </w:r>
    </w:p>
    <w:p>
      <w:pPr>
        <w:ind w:left="-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6.</w:t>
      </w:r>
      <w:r>
        <w:rPr>
          <w:rFonts w:asciiTheme="minorEastAsia" w:hAnsiTheme="minorEastAsia" w:eastAsiaTheme="minorEastAsia"/>
          <w:sz w:val="20"/>
          <w:szCs w:val="20"/>
        </w:rPr>
        <w:t>柱再生时，保证每步洗完后都要用足够的去离子水冲洗至中性。</w:t>
      </w:r>
    </w:p>
    <w:sectPr>
      <w:headerReference r:id="rId3" w:type="default"/>
      <w:footerReference r:id="rId4" w:type="default"/>
      <w:pgSz w:w="11906" w:h="16838"/>
      <w:pgMar w:top="851" w:right="1304" w:bottom="567" w:left="1304" w:header="680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,Bold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_x0000_s3076" o:spid="_x0000_s3076" o:spt="32" type="#_x0000_t32" style="position:absolute;left:0pt;margin-left:-77.5pt;margin-top:-4.85pt;height:0pt;width:644.3pt;z-index:251661312;mso-width-relative:page;mso-height-relative:page;" o:connectortype="straight" filled="f" stroked="t" coordsize="21600,21600">
          <v:path arrowok="t"/>
          <v:fill on="f" focussize="0,0"/>
          <v:stroke weight="3pt" color="#0070C0"/>
          <v:imagedata o:title=""/>
          <o:lock v:ext="edit"/>
        </v:shape>
      </w:pict>
    </w:r>
    <w:bookmarkStart w:id="0" w:name="_GoBack"/>
    <w:r>
      <w:drawing>
        <wp:inline distT="0" distB="0" distL="0" distR="0">
          <wp:extent cx="2765425" cy="751840"/>
          <wp:effectExtent l="0" t="0" r="3175" b="10160"/>
          <wp:docPr id="2" name="图片 2" descr="C:\Users\dell\Desktop\页尾.png页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dell\Desktop\页尾.png页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759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pict>
        <v:shape id="_x0000_s3073" o:spid="_x0000_s3073" o:spt="32" type="#_x0000_t32" style="position:absolute;left:0pt;margin-left:105pt;margin-top:19pt;height:0pt;width:430pt;z-index:251660288;mso-width-relative:page;mso-height-relative:page;" o:connectortype="straight" filled="f" stroked="t" coordsize="21600,21600">
          <v:path arrowok="t"/>
          <v:fill on="f" focussize="0,0"/>
          <v:stroke weight="15pt" color="#0070C0"/>
          <v:imagedata o:title=""/>
          <o:lock v:ext="edit"/>
        </v:shape>
      </w:pict>
    </w:r>
    <w:r>
      <w:pict>
        <v:shape id="_x0000_s3074" o:spid="_x0000_s3074" o:spt="32" type="#_x0000_t32" style="position:absolute;left:0pt;margin-left:-103pt;margin-top:19pt;height:0.05pt;width:100pt;z-index:251659264;mso-width-relative:page;mso-height-relative:page;" o:connectortype="straight" filled="f" stroked="t" coordsize="21600,21600">
          <v:path arrowok="t"/>
          <v:fill on="f" focussize="0,0"/>
          <v:stroke weight="15pt" color="#0070C0"/>
          <v:imagedata o:title=""/>
          <o:lock v:ext="edit"/>
        </v:shape>
      </w:pict>
    </w:r>
    <w:r>
      <w:pict>
        <v:shape id="_x0000_s3075" o:spid="_x0000_s3075" o:spt="32" type="#_x0000_t32" style="position:absolute;left:0pt;margin-left:-15.7pt;margin-top:38pt;height:0.05pt;width:501pt;z-index:251658240;mso-width-relative:page;mso-height-relative:page;" o:connectortype="straight" filled="f" stroked="t" coordsize="21600,21600">
          <v:path arrowok="t"/>
          <v:fill on="f" focussize="0,0"/>
          <v:stroke weight="3pt" color="#FFFFFF [3212]"/>
          <v:imagedata o:title=""/>
          <o:lock v:ext="edit"/>
        </v:shape>
      </w:pict>
    </w:r>
    <w:r>
      <w:drawing>
        <wp:inline distT="0" distB="0" distL="0" distR="0">
          <wp:extent cx="1320165" cy="467995"/>
          <wp:effectExtent l="19050" t="0" r="0" b="0"/>
          <wp:docPr id="1" name="图片 1" descr="C:\Users\dell\Desktop\页眉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dell\Desktop\页眉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558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3"/>
        <o:r id="V:Rule2" type="connector" idref="#_x0000_s3074"/>
        <o:r id="V:Rule3" type="connector" idref="#_x0000_s3075"/>
        <o:r id="V:Rule4" type="connector" idref="#_x0000_s3076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7E8"/>
    <w:rsid w:val="0003458F"/>
    <w:rsid w:val="0003532A"/>
    <w:rsid w:val="00052F64"/>
    <w:rsid w:val="000549AF"/>
    <w:rsid w:val="000558AA"/>
    <w:rsid w:val="00063140"/>
    <w:rsid w:val="000B082A"/>
    <w:rsid w:val="000D6D56"/>
    <w:rsid w:val="000E267D"/>
    <w:rsid w:val="00101776"/>
    <w:rsid w:val="001328D0"/>
    <w:rsid w:val="001424A6"/>
    <w:rsid w:val="00183072"/>
    <w:rsid w:val="001954F9"/>
    <w:rsid w:val="001A1A4F"/>
    <w:rsid w:val="001C1A08"/>
    <w:rsid w:val="001C20CE"/>
    <w:rsid w:val="001F30EE"/>
    <w:rsid w:val="00202D76"/>
    <w:rsid w:val="002960A0"/>
    <w:rsid w:val="00296C35"/>
    <w:rsid w:val="002A0381"/>
    <w:rsid w:val="00323F32"/>
    <w:rsid w:val="00343E57"/>
    <w:rsid w:val="003453E0"/>
    <w:rsid w:val="0039158F"/>
    <w:rsid w:val="003D4110"/>
    <w:rsid w:val="003E56BB"/>
    <w:rsid w:val="00422DAF"/>
    <w:rsid w:val="00433080"/>
    <w:rsid w:val="00436E60"/>
    <w:rsid w:val="0044327E"/>
    <w:rsid w:val="00446AE0"/>
    <w:rsid w:val="004628EC"/>
    <w:rsid w:val="0048259C"/>
    <w:rsid w:val="0049146B"/>
    <w:rsid w:val="004A3DB8"/>
    <w:rsid w:val="004B0FA8"/>
    <w:rsid w:val="004C5024"/>
    <w:rsid w:val="004E4583"/>
    <w:rsid w:val="004E59A6"/>
    <w:rsid w:val="005331BE"/>
    <w:rsid w:val="005428C8"/>
    <w:rsid w:val="00545A82"/>
    <w:rsid w:val="00560780"/>
    <w:rsid w:val="00576D6F"/>
    <w:rsid w:val="00590ACE"/>
    <w:rsid w:val="005D7EFC"/>
    <w:rsid w:val="005F14B7"/>
    <w:rsid w:val="00615467"/>
    <w:rsid w:val="00625920"/>
    <w:rsid w:val="006512B7"/>
    <w:rsid w:val="006F27E8"/>
    <w:rsid w:val="00704217"/>
    <w:rsid w:val="0070559C"/>
    <w:rsid w:val="00722C7F"/>
    <w:rsid w:val="007271C4"/>
    <w:rsid w:val="0075018C"/>
    <w:rsid w:val="007A6555"/>
    <w:rsid w:val="007C33E1"/>
    <w:rsid w:val="0082333E"/>
    <w:rsid w:val="00826B39"/>
    <w:rsid w:val="00827AC9"/>
    <w:rsid w:val="008576BC"/>
    <w:rsid w:val="00872421"/>
    <w:rsid w:val="0088752D"/>
    <w:rsid w:val="00904E3F"/>
    <w:rsid w:val="0092386A"/>
    <w:rsid w:val="00927CC9"/>
    <w:rsid w:val="009335D7"/>
    <w:rsid w:val="00981692"/>
    <w:rsid w:val="00994B55"/>
    <w:rsid w:val="009B5A40"/>
    <w:rsid w:val="009D3147"/>
    <w:rsid w:val="00A1120A"/>
    <w:rsid w:val="00A21619"/>
    <w:rsid w:val="00A36B3F"/>
    <w:rsid w:val="00A5460D"/>
    <w:rsid w:val="00A66C0F"/>
    <w:rsid w:val="00A77503"/>
    <w:rsid w:val="00AB5772"/>
    <w:rsid w:val="00B03216"/>
    <w:rsid w:val="00B057FC"/>
    <w:rsid w:val="00B22A5D"/>
    <w:rsid w:val="00B26010"/>
    <w:rsid w:val="00B33E80"/>
    <w:rsid w:val="00B52F7B"/>
    <w:rsid w:val="00B62F5B"/>
    <w:rsid w:val="00B645A0"/>
    <w:rsid w:val="00BA4849"/>
    <w:rsid w:val="00BC6477"/>
    <w:rsid w:val="00BD0102"/>
    <w:rsid w:val="00BD759B"/>
    <w:rsid w:val="00BF2020"/>
    <w:rsid w:val="00BF26D0"/>
    <w:rsid w:val="00C10D11"/>
    <w:rsid w:val="00C14ED0"/>
    <w:rsid w:val="00C268FE"/>
    <w:rsid w:val="00C535D4"/>
    <w:rsid w:val="00C5663E"/>
    <w:rsid w:val="00C61347"/>
    <w:rsid w:val="00CA2F1C"/>
    <w:rsid w:val="00CA6C19"/>
    <w:rsid w:val="00CE0744"/>
    <w:rsid w:val="00CF7896"/>
    <w:rsid w:val="00D14DE2"/>
    <w:rsid w:val="00D6410B"/>
    <w:rsid w:val="00D65B80"/>
    <w:rsid w:val="00D761F2"/>
    <w:rsid w:val="00D82879"/>
    <w:rsid w:val="00DF0CEF"/>
    <w:rsid w:val="00E21544"/>
    <w:rsid w:val="00E52D0E"/>
    <w:rsid w:val="00E96DE4"/>
    <w:rsid w:val="00EA3CA6"/>
    <w:rsid w:val="00EB5891"/>
    <w:rsid w:val="00EF4D48"/>
    <w:rsid w:val="00F0483E"/>
    <w:rsid w:val="00F757C2"/>
    <w:rsid w:val="00FE59C5"/>
    <w:rsid w:val="00FF5050"/>
    <w:rsid w:val="0DDA6A04"/>
    <w:rsid w:val="0FB939BD"/>
    <w:rsid w:val="12973CD0"/>
    <w:rsid w:val="2F0253F9"/>
    <w:rsid w:val="39684E2F"/>
    <w:rsid w:val="39967139"/>
    <w:rsid w:val="489B3DE7"/>
    <w:rsid w:val="56546B07"/>
    <w:rsid w:val="675D1A86"/>
    <w:rsid w:val="6793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5059FE-6A7E-438F-98BD-D8C921FC0A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404</Words>
  <Characters>2305</Characters>
  <Lines>19</Lines>
  <Paragraphs>5</Paragraphs>
  <TotalTime>298</TotalTime>
  <ScaleCrop>false</ScaleCrop>
  <LinksUpToDate>false</LinksUpToDate>
  <CharactersWithSpaces>2704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2018-09-05T02:31:00Z</dcterms:created>
  <dc:creator>dell</dc:creator>
  <cp:lastModifiedBy>dell</cp:lastModifiedBy>
  <cp:lastPrinted>2018-09-30T07:06:00Z</cp:lastPrinted>
  <dcterms:modified xsi:type="dcterms:W3CDTF">2019-01-24T03:57:44Z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